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i/>
          <w:sz w:val="28"/>
          <w:szCs w:val="28"/>
        </w:rPr>
        <w:t>XV</w:t>
      </w:r>
      <w:r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 xml:space="preserve"> MIEJSKI KONKURS POEZJI  I  PIOSENKI  PATRIOTYCZNEJ</w:t>
      </w:r>
    </w:p>
    <w:p>
      <w:pPr>
        <w:pStyle w:val="Normal"/>
        <w:jc w:val="center"/>
        <w:rPr/>
      </w:pPr>
      <w:r>
        <w:rPr>
          <w:rFonts w:eastAsia="Comic Sans MS" w:cs="Comic Sans MS"/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GDYNIA ’202</w:t>
      </w:r>
      <w:r>
        <w:rPr>
          <w:b/>
          <w:i/>
          <w:sz w:val="28"/>
          <w:szCs w:val="28"/>
        </w:rPr>
        <w:t>4</w:t>
      </w:r>
    </w:p>
    <w:p>
      <w:pPr>
        <w:pStyle w:val="Normal"/>
        <w:numPr>
          <w:ilvl w:val="0"/>
          <w:numId w:val="13"/>
        </w:numPr>
        <w:spacing w:lineRule="auto" w:line="360"/>
        <w:rPr/>
      </w:pPr>
      <w:r>
        <w:rPr>
          <w:i/>
          <w:sz w:val="20"/>
          <w:szCs w:val="20"/>
          <w:u w:val="single"/>
        </w:rPr>
        <w:t>Cele konkursu:</w:t>
      </w:r>
    </w:p>
    <w:p>
      <w:pPr>
        <w:pStyle w:val="Normal"/>
        <w:numPr>
          <w:ilvl w:val="0"/>
          <w:numId w:val="14"/>
        </w:numPr>
        <w:rPr/>
      </w:pPr>
      <w:r>
        <w:rPr>
          <w:sz w:val="20"/>
          <w:szCs w:val="20"/>
        </w:rPr>
        <w:t>Popularyzacja szeroko rozumianej poezji i piosenki patriotycznej;</w:t>
      </w:r>
    </w:p>
    <w:p>
      <w:pPr>
        <w:pStyle w:val="Normal"/>
        <w:numPr>
          <w:ilvl w:val="0"/>
          <w:numId w:val="15"/>
        </w:numPr>
        <w:rPr/>
      </w:pPr>
      <w:r>
        <w:rPr>
          <w:sz w:val="20"/>
          <w:szCs w:val="20"/>
        </w:rPr>
        <w:t>Rozbudzanie zainteresowań poetyckich i muzycznych;</w:t>
      </w:r>
    </w:p>
    <w:p>
      <w:pPr>
        <w:pStyle w:val="Normal"/>
        <w:numPr>
          <w:ilvl w:val="0"/>
          <w:numId w:val="16"/>
        </w:numPr>
        <w:rPr/>
      </w:pPr>
      <w:r>
        <w:rPr>
          <w:sz w:val="20"/>
          <w:szCs w:val="20"/>
        </w:rPr>
        <w:t>Integrowanie społeczności uczniowskiej ze świadkami historii;</w:t>
      </w:r>
    </w:p>
    <w:p>
      <w:pPr>
        <w:pStyle w:val="Normal"/>
        <w:numPr>
          <w:ilvl w:val="0"/>
          <w:numId w:val="17"/>
        </w:numPr>
        <w:rPr/>
      </w:pPr>
      <w:r>
        <w:rPr>
          <w:sz w:val="20"/>
          <w:szCs w:val="20"/>
        </w:rPr>
        <w:t>Integracja gdyńskich  szkół podstawowych oraz  szkół podstawowych z okolicznych miejscowości</w:t>
      </w:r>
      <w:r>
        <w:rPr>
          <w:color w:val="FF0000"/>
          <w:sz w:val="20"/>
          <w:szCs w:val="20"/>
        </w:rPr>
        <w:t>.</w:t>
      </w:r>
    </w:p>
    <w:p>
      <w:pPr>
        <w:pStyle w:val="Normal"/>
        <w:ind w:left="108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8"/>
        </w:numPr>
        <w:spacing w:lineRule="auto" w:line="360"/>
        <w:rPr/>
      </w:pPr>
      <w:r>
        <w:rPr>
          <w:i/>
          <w:sz w:val="20"/>
          <w:szCs w:val="20"/>
          <w:u w:val="single"/>
        </w:rPr>
        <w:t>Zasady uczestnictwa:</w:t>
      </w:r>
    </w:p>
    <w:p>
      <w:pPr>
        <w:pStyle w:val="Normal"/>
        <w:numPr>
          <w:ilvl w:val="0"/>
          <w:numId w:val="19"/>
        </w:numPr>
        <w:rPr/>
      </w:pPr>
      <w:r>
        <w:rPr>
          <w:sz w:val="20"/>
          <w:szCs w:val="20"/>
        </w:rPr>
        <w:t>Do udziału w konkursie zapraszamy wykonawców w  dwóch kategoriach wiekowych:  klasy I – III, oraz klasy IV – VIII ;</w:t>
      </w:r>
    </w:p>
    <w:p>
      <w:pPr>
        <w:pStyle w:val="Normal"/>
        <w:numPr>
          <w:ilvl w:val="0"/>
          <w:numId w:val="20"/>
        </w:numPr>
        <w:rPr/>
      </w:pPr>
      <w:r>
        <w:rPr>
          <w:sz w:val="20"/>
          <w:szCs w:val="20"/>
        </w:rPr>
        <w:t xml:space="preserve">Każda szkoła może przedstawić </w:t>
      </w:r>
      <w:r>
        <w:rPr>
          <w:b/>
          <w:sz w:val="20"/>
          <w:szCs w:val="20"/>
        </w:rPr>
        <w:t>dwie prezentacje</w:t>
      </w:r>
      <w:r>
        <w:rPr>
          <w:sz w:val="20"/>
          <w:szCs w:val="20"/>
        </w:rPr>
        <w:t xml:space="preserve"> w kategorii „piosenka patriotyczna” i dwie w kategorii „poezja patriotyczna”;</w:t>
      </w:r>
    </w:p>
    <w:p>
      <w:pPr>
        <w:pStyle w:val="Normal"/>
        <w:numPr>
          <w:ilvl w:val="0"/>
          <w:numId w:val="21"/>
        </w:numPr>
        <w:rPr/>
      </w:pPr>
      <w:r>
        <w:rPr>
          <w:rFonts w:eastAsia="Comic Sans MS" w:cs="Comic Sans MS"/>
          <w:sz w:val="20"/>
          <w:szCs w:val="20"/>
        </w:rPr>
        <w:t xml:space="preserve"> </w:t>
      </w:r>
      <w:r>
        <w:rPr>
          <w:sz w:val="20"/>
          <w:szCs w:val="20"/>
        </w:rPr>
        <w:t xml:space="preserve">W kategorii „piosenka patriotyczna” mogą </w:t>
      </w:r>
      <w:r>
        <w:rPr>
          <w:b/>
          <w:sz w:val="20"/>
          <w:szCs w:val="20"/>
          <w:u w:val="single"/>
        </w:rPr>
        <w:t>wystąpić tylko soliści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22"/>
        </w:numPr>
        <w:rPr/>
      </w:pPr>
      <w:r>
        <w:rPr>
          <w:sz w:val="20"/>
          <w:szCs w:val="20"/>
        </w:rPr>
        <w:t xml:space="preserve">Prezentacje utworów odbywają się w j. polskim i nie mogą być dłuższe niż 3 minuty. </w:t>
      </w:r>
    </w:p>
    <w:p>
      <w:pPr>
        <w:pStyle w:val="Normal"/>
        <w:numPr>
          <w:ilvl w:val="0"/>
          <w:numId w:val="23"/>
        </w:numPr>
        <w:rPr/>
      </w:pPr>
      <w:r>
        <w:rPr>
          <w:sz w:val="20"/>
          <w:szCs w:val="20"/>
        </w:rPr>
        <w:t>Jeden uczestnik może wystąpić tylko w jednej kategorii.</w:t>
      </w:r>
    </w:p>
    <w:p>
      <w:pPr>
        <w:pStyle w:val="Normal"/>
        <w:numPr>
          <w:ilvl w:val="0"/>
          <w:numId w:val="24"/>
        </w:numPr>
        <w:rPr/>
      </w:pPr>
      <w:r>
        <w:rPr>
          <w:sz w:val="20"/>
          <w:szCs w:val="20"/>
        </w:rPr>
        <w:t>W karcie zgłoszenia prosimy podać rodzaj akompaniamentu:</w:t>
      </w:r>
    </w:p>
    <w:p>
      <w:pPr>
        <w:pStyle w:val="Normal"/>
        <w:rPr/>
      </w:pPr>
      <w:r>
        <w:rPr>
          <w:rFonts w:eastAsia="Comic Sans MS" w:cs="Comic Sans MS"/>
          <w:sz w:val="20"/>
          <w:szCs w:val="20"/>
        </w:rPr>
        <w:t xml:space="preserve">                   </w:t>
      </w:r>
      <w:r>
        <w:rPr>
          <w:sz w:val="20"/>
          <w:szCs w:val="20"/>
        </w:rPr>
        <w:t>- podkłady muzyczne</w:t>
      </w:r>
    </w:p>
    <w:p>
      <w:pPr>
        <w:pStyle w:val="Normal"/>
        <w:rPr/>
      </w:pPr>
      <w:r>
        <w:rPr>
          <w:rFonts w:eastAsia="Comic Sans MS" w:cs="Comic Sans MS"/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- akompaniament własny </w:t>
      </w:r>
    </w:p>
    <w:p>
      <w:pPr>
        <w:pStyle w:val="Normal"/>
        <w:numPr>
          <w:ilvl w:val="0"/>
          <w:numId w:val="25"/>
        </w:numPr>
        <w:rPr/>
      </w:pPr>
      <w:r>
        <w:rPr>
          <w:sz w:val="20"/>
          <w:szCs w:val="20"/>
        </w:rPr>
        <w:t>Organizatorzy zapewniają nagłośnienie, sprzęt do odtwarzania CD i innych nośników, gitarę  i keyboard.</w:t>
      </w:r>
    </w:p>
    <w:p>
      <w:pPr>
        <w:pStyle w:val="Normal"/>
        <w:numPr>
          <w:ilvl w:val="0"/>
          <w:numId w:val="26"/>
        </w:numPr>
        <w:spacing w:lineRule="auto" w:line="360"/>
        <w:rPr/>
      </w:pPr>
      <w:r>
        <w:rPr>
          <w:i/>
          <w:sz w:val="20"/>
          <w:szCs w:val="20"/>
          <w:u w:val="single"/>
        </w:rPr>
        <w:t>Zasady organizacyjne:</w:t>
      </w:r>
    </w:p>
    <w:p>
      <w:pPr>
        <w:pStyle w:val="Normal"/>
        <w:numPr>
          <w:ilvl w:val="0"/>
          <w:numId w:val="27"/>
        </w:numPr>
        <w:rPr/>
      </w:pPr>
      <w:r>
        <w:rPr>
          <w:sz w:val="20"/>
          <w:szCs w:val="20"/>
        </w:rPr>
        <w:t xml:space="preserve">Karty zgłoszenia należy przesłać do dnia </w:t>
      </w:r>
      <w:r>
        <w:rPr>
          <w:b/>
          <w:sz w:val="20"/>
          <w:szCs w:val="20"/>
          <w:u w:val="single"/>
        </w:rPr>
        <w:t>31 października</w:t>
      </w:r>
      <w:bookmarkStart w:id="0" w:name="_GoBack"/>
      <w:bookmarkEnd w:id="0"/>
      <w:r>
        <w:rPr>
          <w:b/>
          <w:sz w:val="20"/>
          <w:szCs w:val="20"/>
          <w:u w:val="single"/>
        </w:rPr>
        <w:t xml:space="preserve"> 202</w:t>
      </w:r>
      <w:r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r. do godz. 15</w:t>
      </w:r>
      <w:r>
        <w:rPr>
          <w:b/>
          <w:sz w:val="20"/>
          <w:szCs w:val="20"/>
          <w:u w:val="single"/>
          <w:vertAlign w:val="superscript"/>
        </w:rPr>
        <w:t>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drogą e-mailową na adres: </w:t>
      </w:r>
      <w:hyperlink r:id="rId2">
        <w:r>
          <w:rPr>
            <w:rStyle w:val="Czeinternetowe"/>
            <w:sz w:val="20"/>
            <w:szCs w:val="20"/>
          </w:rPr>
          <w:t>a.bienko@sp26gdynia.pl</w:t>
        </w:r>
      </w:hyperlink>
      <w:r>
        <w:rPr>
          <w:rStyle w:val="Czeinternetowe"/>
          <w:sz w:val="20"/>
          <w:szCs w:val="20"/>
        </w:rPr>
        <w:t xml:space="preserve">   </w:t>
      </w:r>
    </w:p>
    <w:p>
      <w:pPr>
        <w:pStyle w:val="Normal"/>
        <w:numPr>
          <w:ilvl w:val="0"/>
          <w:numId w:val="2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Każda szkoła zgłaszająca uczestników konkursu otrzyma potwierdzenie tego faktu. W razie braku takiego potwierdzenia prosimy o kontakt na w/w adres. </w:t>
      </w:r>
    </w:p>
    <w:p>
      <w:pPr>
        <w:pStyle w:val="Normal"/>
        <w:numPr>
          <w:ilvl w:val="0"/>
          <w:numId w:val="29"/>
        </w:numPr>
        <w:rPr/>
      </w:pPr>
      <w:r>
        <w:rPr>
          <w:sz w:val="20"/>
          <w:szCs w:val="20"/>
        </w:rPr>
        <w:t xml:space="preserve">Do regulaminu dołączamy wzór karty zgłoszenia oraz zgodę rodzica/ opiekuna prawnego . Zgodę należy oddać organizatorowi w dniu konkursu. </w:t>
      </w:r>
    </w:p>
    <w:p>
      <w:pPr>
        <w:pStyle w:val="Normal"/>
        <w:numPr>
          <w:ilvl w:val="0"/>
          <w:numId w:val="30"/>
        </w:numPr>
        <w:rPr/>
      </w:pPr>
      <w:r>
        <w:rPr>
          <w:sz w:val="20"/>
          <w:szCs w:val="20"/>
        </w:rPr>
        <w:t>Kolejność prezentacji ustala Organizator;</w:t>
      </w:r>
    </w:p>
    <w:p>
      <w:pPr>
        <w:pStyle w:val="Normal"/>
        <w:numPr>
          <w:ilvl w:val="0"/>
          <w:numId w:val="31"/>
        </w:numPr>
        <w:rPr/>
      </w:pPr>
      <w:r>
        <w:rPr>
          <w:sz w:val="20"/>
          <w:szCs w:val="20"/>
        </w:rPr>
        <w:t>Komisja artystyczna, powołana przez organizatorów, dokona oceny wykonawców według następujących kryteriów;</w:t>
      </w:r>
    </w:p>
    <w:p>
      <w:pPr>
        <w:pStyle w:val="Normal"/>
        <w:ind w:left="1077" w:hanging="0"/>
        <w:rPr/>
      </w:pPr>
      <w:r>
        <w:rPr>
          <w:sz w:val="20"/>
          <w:szCs w:val="20"/>
        </w:rPr>
        <w:t xml:space="preserve">- staranność wykonania ( dykcja, interpretacja, intonacja, emisja ) </w:t>
      </w:r>
    </w:p>
    <w:p>
      <w:pPr>
        <w:pStyle w:val="Normal"/>
        <w:ind w:left="1077" w:hanging="0"/>
        <w:rPr/>
      </w:pPr>
      <w:r>
        <w:rPr>
          <w:sz w:val="20"/>
          <w:szCs w:val="20"/>
        </w:rPr>
        <w:t>- dobór repertuaru do wieku i możliwości wykonawcy.</w:t>
      </w:r>
    </w:p>
    <w:p>
      <w:pPr>
        <w:pStyle w:val="Normal"/>
        <w:ind w:left="1077" w:hanging="0"/>
        <w:rPr/>
      </w:pPr>
      <w:r>
        <w:rPr>
          <w:sz w:val="20"/>
          <w:szCs w:val="20"/>
        </w:rPr>
        <w:t>- walory wokalne,</w:t>
      </w:r>
    </w:p>
    <w:p>
      <w:pPr>
        <w:pStyle w:val="Normal"/>
        <w:ind w:left="1077" w:hanging="0"/>
        <w:rPr/>
      </w:pPr>
      <w:r>
        <w:rPr>
          <w:sz w:val="20"/>
          <w:szCs w:val="20"/>
        </w:rPr>
        <w:t>- prezentacja – ogólny wyraz artystyczny</w:t>
      </w:r>
    </w:p>
    <w:p>
      <w:pPr>
        <w:pStyle w:val="Normal"/>
        <w:ind w:left="1077" w:hanging="0"/>
        <w:rPr/>
      </w:pPr>
      <w:r>
        <w:rPr>
          <w:sz w:val="20"/>
          <w:szCs w:val="20"/>
        </w:rPr>
        <w:t>UWAGA: przy ocenianiu nie będą brane pod uwagę kostiumy i rekwizyty.</w:t>
      </w:r>
    </w:p>
    <w:p>
      <w:pPr>
        <w:pStyle w:val="Normal"/>
        <w:numPr>
          <w:ilvl w:val="0"/>
          <w:numId w:val="32"/>
        </w:numPr>
        <w:ind w:left="1134" w:hanging="425"/>
        <w:rPr/>
      </w:pPr>
      <w:r>
        <w:rPr>
          <w:sz w:val="20"/>
          <w:szCs w:val="20"/>
        </w:rPr>
        <w:t xml:space="preserve">Posiedzenie Komisji Konkursowej odbywa się w dniu konkursu po wysłuchaniu piosenek i wierszy  </w:t>
        <w:br/>
        <w:t>w wykonaniu wszystkich uczestników;</w:t>
      </w:r>
    </w:p>
    <w:p>
      <w:pPr>
        <w:pStyle w:val="Normal"/>
        <w:numPr>
          <w:ilvl w:val="0"/>
          <w:numId w:val="33"/>
        </w:numPr>
        <w:ind w:left="1134" w:hanging="425"/>
        <w:rPr/>
      </w:pPr>
      <w:r>
        <w:rPr>
          <w:sz w:val="20"/>
          <w:szCs w:val="20"/>
        </w:rPr>
        <w:t>Jury ma prawo nie przyznać nagrody lub zdyskwalifikować uczestnika, który nie spełniał wymogów regulaminu oraz kryteriów ustalonych przez organizatora;</w:t>
      </w:r>
    </w:p>
    <w:p>
      <w:pPr>
        <w:pStyle w:val="Normal"/>
        <w:numPr>
          <w:ilvl w:val="0"/>
          <w:numId w:val="34"/>
        </w:numPr>
        <w:ind w:left="1134" w:hanging="425"/>
        <w:rPr/>
      </w:pPr>
      <w:r>
        <w:rPr>
          <w:sz w:val="20"/>
          <w:szCs w:val="20"/>
        </w:rPr>
        <w:t>Werdykt jury jest niepodważalny i ostateczny.</w:t>
      </w:r>
    </w:p>
    <w:p>
      <w:pPr>
        <w:pStyle w:val="Normal"/>
        <w:numPr>
          <w:ilvl w:val="0"/>
          <w:numId w:val="35"/>
        </w:numPr>
        <w:ind w:left="1134" w:hanging="425"/>
        <w:rPr/>
      </w:pPr>
      <w:r>
        <w:rPr>
          <w:b/>
          <w:sz w:val="20"/>
          <w:szCs w:val="20"/>
          <w:u w:val="single"/>
        </w:rPr>
        <w:t xml:space="preserve">Konkurs odbędzie się </w:t>
      </w:r>
      <w:r>
        <w:rPr>
          <w:b/>
          <w:sz w:val="20"/>
          <w:szCs w:val="20"/>
          <w:u w:val="single"/>
        </w:rPr>
        <w:t>7</w:t>
      </w:r>
      <w:r>
        <w:rPr>
          <w:b/>
          <w:sz w:val="20"/>
          <w:szCs w:val="20"/>
          <w:u w:val="single"/>
        </w:rPr>
        <w:t xml:space="preserve"> listopada 202</w:t>
      </w:r>
      <w:r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r. (czwartek )  o godz. 9:00 w sali gimnastycznej Szkoły Podstawowej nr 26 w Gdyni, ul. Tatrzańska 40.</w:t>
      </w:r>
    </w:p>
    <w:p>
      <w:pPr>
        <w:pStyle w:val="Normal"/>
        <w:ind w:left="113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77" w:hanging="0"/>
        <w:rPr/>
      </w:pP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rPr/>
      </w:pPr>
      <w:r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8"/>
          <w:szCs w:val="28"/>
        </w:rPr>
        <w:t>Serdecznie zapraszamy!</w:t>
      </w:r>
    </w:p>
    <w:p>
      <w:pPr>
        <w:pStyle w:val="Normal"/>
        <w:rPr/>
      </w:pPr>
      <w:r>
        <w:rPr>
          <w:rFonts w:eastAsia="Comic Sans MS" w:cs="Comic Sans MS"/>
        </w:rPr>
        <w:t xml:space="preserve">          </w:t>
      </w:r>
      <w:r>
        <w:rPr>
          <w:i/>
          <w:sz w:val="22"/>
          <w:szCs w:val="22"/>
          <w:u w:val="single"/>
        </w:rPr>
        <w:t>Organizator:</w:t>
      </w:r>
      <w:r>
        <w:rPr>
          <w:i/>
          <w:sz w:val="22"/>
          <w:szCs w:val="22"/>
        </w:rPr>
        <w:t xml:space="preserve"> Szkoła Podstawowa nr 26 w Gdyni im. Żołnierzy Armii Krajowej</w:t>
      </w:r>
    </w:p>
    <w:p>
      <w:pPr>
        <w:pStyle w:val="Normal"/>
        <w:ind w:left="720" w:hanging="0"/>
        <w:rPr/>
      </w:pPr>
      <w:r>
        <w:rPr>
          <w:i/>
          <w:sz w:val="22"/>
          <w:szCs w:val="22"/>
          <w:u w:val="single"/>
        </w:rPr>
        <w:t>Patronat honorowy:</w:t>
      </w:r>
      <w:r>
        <w:rPr>
          <w:i/>
          <w:sz w:val="22"/>
          <w:szCs w:val="22"/>
        </w:rPr>
        <w:t xml:space="preserve"> </w:t>
      </w:r>
      <w:r>
        <w:rPr>
          <w:rFonts w:eastAsia="Comic Sans MS" w:cs="Comic Sans MS"/>
          <w:b/>
          <w:i/>
        </w:rPr>
        <w:t xml:space="preserve"> </w:t>
      </w:r>
      <w:r>
        <w:rPr>
          <w:b/>
          <w:i/>
        </w:rPr>
        <w:t>Światowy Związek Żołnierzy Armii Krajowej – okręg Gdynia</w:t>
      </w:r>
    </w:p>
    <w:p>
      <w:pPr>
        <w:pStyle w:val="Normal"/>
        <w:ind w:left="720" w:hanging="0"/>
        <w:rPr/>
      </w:pPr>
      <w:r>
        <w:rPr>
          <w:rFonts w:eastAsia="Comic Sans MS" w:cs="Comic Sans MS"/>
          <w:b/>
          <w:i/>
        </w:rPr>
        <w:t xml:space="preserve">                     </w:t>
      </w:r>
      <w:r>
        <w:rPr>
          <w:b/>
          <w:i/>
        </w:rPr>
        <w:t xml:space="preserve">Instytut Pamięci Narodowej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8"/>
    <w:lvlOverride w:ilvl="0">
      <w:startOverride w:val="2"/>
    </w:lvlOverride>
  </w:num>
  <w:num w:numId="19">
    <w:abstractNumId w:val="9"/>
    <w:lvlOverride w:ilvl="0">
      <w:startOverride w:val="1"/>
    </w:lvlOverride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1"/>
    <w:lvlOverride w:ilvl="0">
      <w:startOverride w:val="5"/>
    </w:lvlOverride>
  </w:num>
  <w:num w:numId="33">
    <w:abstractNumId w:val="11"/>
  </w:num>
  <w:num w:numId="34">
    <w:abstractNumId w:val="11"/>
  </w:num>
  <w:num w:numId="35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166"/>
    <w:pPr>
      <w:widowControl/>
      <w:suppressAutoHyphens w:val="true"/>
      <w:bidi w:val="0"/>
      <w:spacing w:lineRule="auto" w:line="240" w:before="0" w:after="0"/>
      <w:jc w:val="left"/>
    </w:pPr>
    <w:rPr>
      <w:rFonts w:ascii="Comic Sans MS" w:hAnsi="Comic Sans MS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nhideWhenUsed/>
    <w:rsid w:val="00c10166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bienko@sp26gdyni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356</Words>
  <Characters>2228</Characters>
  <CharactersWithSpaces>2708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2023-10-01T19:33:00Z</dcterms:created>
  <dc:creator>Dell</dc:creator>
  <dc:description/>
  <dc:language>pl-PL</dc:language>
  <cp:lastModifiedBy/>
  <dcterms:modified xsi:type="dcterms:W3CDTF">2024-10-07T09:49:27Z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